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675A" w:rsidRPr="00CD4792" w:rsidRDefault="001D675A" w:rsidP="001D675A">
      <w:pPr>
        <w:rPr>
          <w:rFonts w:ascii="Times New Roman" w:eastAsia="Times New Roman" w:hAnsi="Times New Roman" w:cs="Times New Roman"/>
          <w:b/>
          <w:bCs/>
          <w:sz w:val="32"/>
          <w:szCs w:val="32"/>
          <w:lang w:eastAsia="en-GB"/>
        </w:rPr>
      </w:pPr>
      <w:r w:rsidRPr="00CD4792">
        <w:rPr>
          <w:rFonts w:ascii="Times New Roman" w:eastAsia="Times New Roman" w:hAnsi="Times New Roman" w:cs="Times New Roman"/>
          <w:b/>
          <w:bCs/>
          <w:sz w:val="32"/>
          <w:szCs w:val="32"/>
          <w:lang w:eastAsia="en-GB"/>
        </w:rPr>
        <w:t>100 let trampingu </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Obří poutač visící na plotě Národopisného muzea pražského Letohrádku Kinských hlásal:  „100 LET TRAMPINGU“. Nějaký vtipálek fixou připsal: „Trampem na věčné časy a nikdy jinak!“ Několik ortodoxních trampských aktivistů rozvinulo před vchodem transparent „Za čistý tramping bez komerce!“ Dění v prostorách zahrad monitorovaly tři policejní drony s aplikací na rozlišení obličeje a identifikaci osob. </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Ohlášené zahájení výstavy 100 let trampingu, vyvolalo mimořádný mediální zájem. Akreditovalo se množství našich i zahraničních novinářů a rozhlasových reportérů. Vozy televizních štábů způsobily dopravní kolaps v přilehlých ulicích. Exkluzivní přenosová práva zakoupilo několik zahraničních společností. Pozváni byli také trampové, co emigrovali do Austrálie, USA, Kanady, kočovní arabští nomádi, Indiáni z kmene Lakotů a Eskymáci. </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S pozvánkami na zahájení výstavy se kšeftovalo na černém trhu. Sumy za pozvánku pro dvě osoby vyšplhaly do astronomických částek. Podle některých překupníků to bylo víc než za lístky na koncert kapely Rolling Stones. Bookmakeři sázkových kanceláří vyhlásili kursy ohledně počtu návštěvníků první den výstavy. Nekompromisní najaté gorily z bezpečnostní agentury střežily vchod. Kdo neměl pozvánku nebo zvláštní zlatou VIP kartu, byl nemilosrdně vykázán. Strážce neobměkčily ani vše slibující pohledy a mrkání mladých nadějných autorek Trapsavce. Někteří zoufalci bez pozvánky to zkusili vzít přes plot. Když se dva z nich vrátili s roztrhanými nohavicemi od volně pobíhajícího rotvajlera a uslzenýma očima od pepřáku, tak ostatní tuhle variantu návštěvy výstavy vzdali. </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Ministr dopravy připravil k stému výročí trampingu dárek v podobě lukrativní 90% slevy, takzvaného „trampovného“, pro všechny, kteří jezdí na potlachy vlakem. Stačí si za symbolickou korunu vyřídit průkazku. Držitelé slevy musí mít trampské oblečení a bágl.  Po předložení průkazu a zvadla u pokladny, pak jen oznámíte cílovou železniční stanici. Držitelé průkazky mají další benefity, neomezenou bezplatnou konzumaci v jídelních vozech a pro ukrácení času během cesty dostanou zdarma výtisk časopisu Puchejř.</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Pořadatelé mysleli skutečně na všechno. Toalety vysprejovali uklidňující lesní vůní. Pro osvěžení návštěvníků přistavili samoobslužnou cisternu naplněnou vodou z brdské studánky. Tahle atrakce byla spíše pro abstinenty. Sponzorský pivovar dodal k této příležitosti připravený speciální dvanáctistupňový ležák Potlach. Likérka se prezentovala rumem Capitan Morgan a Vinařské závody sadou vín Ascalona a Ztracenka. Známý velkopodnikatel a velkouzenář nechal dopravit pojízdnou udírnu a jako sponzorský dar věnoval dva metráky trampského cigára. Stoly se zelenými ubrusy s ručně vyšívanými trampskými motivy zaplňovaly tácy s chleby se sádlem a cibulí nebo s paštikou a cibulí. Ve V. I. P. bufetu se podával pravý trampský buřtguláš. Pro vegetariány připravili pořadatelé sójový guláš, fazolový salát a brambory vařené ve slupce. </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Výstavu zahájil věhlasný znalec kulturních menšin profesor Menšina. „Vážení, soudruzi a soudružky, pardon, chtěl jsem říct, jak je mezi trampy zvykem, kamarádi a kamarádky. </w:t>
      </w:r>
      <w:r w:rsidRPr="005F65A3">
        <w:rPr>
          <w:rFonts w:ascii="Times New Roman" w:eastAsia="Times New Roman" w:hAnsi="Times New Roman" w:cs="Times New Roman"/>
          <w:b/>
          <w:bCs/>
          <w:sz w:val="24"/>
          <w:szCs w:val="24"/>
          <w:lang w:eastAsia="en-GB"/>
        </w:rPr>
        <w:lastRenderedPageBreak/>
        <w:t>Sto let je dlouhá doba. Život trampů je rozmanitý a pestrý, stejně jako vy co jste se zde dnes sešli. Slovem lze lhát, ale shromáždě</w:t>
      </w:r>
      <w:r>
        <w:rPr>
          <w:rFonts w:ascii="Times New Roman" w:eastAsia="Times New Roman" w:hAnsi="Times New Roman" w:cs="Times New Roman"/>
          <w:b/>
          <w:bCs/>
          <w:sz w:val="24"/>
          <w:szCs w:val="24"/>
          <w:lang w:eastAsia="en-GB"/>
        </w:rPr>
        <w:t>nými exponáty nikoliv. Ukazují v</w:t>
      </w:r>
      <w:r w:rsidRPr="005F65A3">
        <w:rPr>
          <w:rFonts w:ascii="Times New Roman" w:eastAsia="Times New Roman" w:hAnsi="Times New Roman" w:cs="Times New Roman"/>
          <w:b/>
          <w:bCs/>
          <w:sz w:val="24"/>
          <w:szCs w:val="24"/>
          <w:lang w:eastAsia="en-GB"/>
        </w:rPr>
        <w:t>aše odlišnosti a záro</w:t>
      </w:r>
      <w:r>
        <w:rPr>
          <w:rFonts w:ascii="Times New Roman" w:eastAsia="Times New Roman" w:hAnsi="Times New Roman" w:cs="Times New Roman"/>
          <w:b/>
          <w:bCs/>
          <w:sz w:val="24"/>
          <w:szCs w:val="24"/>
          <w:lang w:eastAsia="en-GB"/>
        </w:rPr>
        <w:t>veň připomínají, v čem jst</w:t>
      </w:r>
      <w:r w:rsidRPr="005F65A3">
        <w:rPr>
          <w:rFonts w:ascii="Times New Roman" w:eastAsia="Times New Roman" w:hAnsi="Times New Roman" w:cs="Times New Roman"/>
          <w:b/>
          <w:bCs/>
          <w:sz w:val="24"/>
          <w:szCs w:val="24"/>
          <w:lang w:eastAsia="en-GB"/>
        </w:rPr>
        <w:t>e si podobní s trampy první republiky. Sdílíte stejné stoly, stejné židle ve vyhlášených trampských nálevnách, spíte na stejné zemi, na stejných campech jako vaši předchůdci. Dýcháte stejný vzduch! Všichni zde přítomní, bydlíme každý jinde, někteří dokonce nikde. Přesto v každém z vás bije srdce trampa. Ať žije tramping! Jsme, co jsme!“ zaburácel potlesk. „Me sme me,“ vykřikl Piky, oděný v slavnostním hanáckém kroji, „zdravéme sponzore a organyzátore! Umijóóó! Hep – hep horááá!“</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„Hep – hep korááán!“ snažil se po Pikym opakovat beduín Dahúd Džahalín známý pod přezdívkou abú Imád.</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„Hep-hep Lakotaaa!“ křepčil radostně Indián.</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„Co to meleš za kravene, debele. jaká lakota? To pevo, co chlašceš máš grátes!“ usadil jásajícího náčelníka Luthera Beara Hanák Piky.</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„Hep-hep Hosááák!“ snažil se nezůstat pozadu Eskymák, který </w:t>
      </w:r>
      <w:bookmarkStart w:id="0" w:name="_GoBack"/>
      <w:bookmarkEnd w:id="0"/>
      <w:r w:rsidRPr="005F65A3">
        <w:rPr>
          <w:rFonts w:ascii="Times New Roman" w:eastAsia="Times New Roman" w:hAnsi="Times New Roman" w:cs="Times New Roman"/>
          <w:b/>
          <w:bCs/>
          <w:sz w:val="24"/>
          <w:szCs w:val="24"/>
          <w:lang w:eastAsia="en-GB"/>
        </w:rPr>
        <w:t>za svého komsomolského mládí studoval v Praze.</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Po proslovu profesora Menšiny, většina přítomných, se odebrala k prostřeným stolům a pípám. Trampské celebrity, hvězdičky šoubyznysu, zástupci a manažeři firem zaměřených na výbavu pro pobyt v přírodě, majitelé cestovních kanceláří, hudebních vydavatelství, ti všichni spolu vedli zdvořilostní hovory a navazovali nové profesní kontakty. Na improvizovaném promenádním molu probíhala volba Miss trampka. Dvanáctičlennou porotu tvořili prominentní členové městského zastupitelstva a dva manažeři firem na dámské spodní prádlo. Vybíralo se z dvanácti dívek. Country kapela, která hrála dívkám do kroku, dávala přítomným najevo, že nejsou ledajaký provinční šunt. Přes veškeré úsilí se Miss trampku nepodařilo zvolit. Mlsní zapšklí páprdové intrikovali a nedokázali se názorově shodnout. Favoritka soutěže, ambiciózní koketka Slunéčko sedmitečné, svým vzhledem působila křehkým a bezbranným dojmem. Opak byl pravdou, tahle drsná trampka to nervově nevydržela, vykasala si svou jelenicovou sukni a vystrčila na porotu holý zadek, pak inzultovala jejího předsedu.</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Známý fotograf Šoumen, chtivě očumoval poprsí Slunéčka sedmitečného. Pak ji chlípně fotoaparátem zavěšeným na hrudi tlačil do keřů zahrad. Ač vyznáním byla trampka protestantka, vůbec neprotestovala. Ostatní uchazečky o titul Miss trampka za nimi vrhaly závistivé pohledy. </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„Vaše tjempšká genejace je štupidní, na vandjy taháte modejní výdobytky včetně mobilů,“ šišlavě flustnul svou jedovatou slinu stařičký shrbený tramp směrem k  mladíkovi ověšenému camrátky.</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„No a co,“ nedal se mladík, „vy zase jezdíte auty na chaty, máte tam elektřinu a říkáte tomu osada.“</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lastRenderedPageBreak/>
        <w:t xml:space="preserve">   „Možná jsme slabošská generace, ale romantická,“ podpořila mladíka s camrátky dlouhovlasá blondýna.</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„Čucáči, co vy víte o tjampování,“ rozčiloval se stařec, „když jsme začali ježdit, tak vaši jodiče si hjáli ještě někde v uhjáku.“</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„Miluji tramping pro jeho ideály,“ halekal právě příchozí ministr kultury, aniž by se ho někdo ptal, „v mládí jsem taky jezdil na čundry.“</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Od vchodu do zahrad se ozval hluk a křik. Protestující vousatý maník v klobouku s liščím ohonem, držel pod krkem známého publicistu, autora Slovníku českých spisovatelů, který přijel s ministrem kultury. Tramp na něj řval: „Kreténe, to, že jsi nezařadil do slovníku Hafrana, to bych ti ještě odpustil. Ale že jsi tam nedal Boba Hurikána a Šálkovou, za to ti rozbiju hubu!“</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Známý hledač pokladů Josef Mužík se nenápadně vytratil slídit minohledačkou po zákoutích zahrad. Dostal typ přes známého senzibila, že v zahradách jsou zakopány indicie, které ho dovedou k Štěchovickému pokladu. Ucítil kouř. V odlehlém neudržovaném koutu zahrady u ohníčku chcípáčku, seděla postava v uniformě wehrmachtu. Na bajonetu měla napíchnutý buřt. Mužík se zaradoval, médium zřejmě tentokrát nelhalo.</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„Sieg Heil!“ pozdravil zdviženou pravicí chlápka v maskáčích, „vy jste kdo, dobrý muži?“ vyzvídal hledač pokladů.</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„Mám být živý exponát oddělení voskových figurín, aby návštěvníci viděli, v jakém oděvu jezdili dříve trampové do přírody. Mám tam stát, jak tvrdý „Ý“ a žádné pohyby, strašně se mi chtělo močit, tak jsem si odskočil. Stejně tam teď nikdo není. Všichni žerou, chlastají a mně nedonesou ani skývu suchýho chleba. Tak si připravuji svačinu z vlastních zásob. A vy jste kdo, strejdo?“</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Josef Mužík začal vyprávět svůj příběh o hledání Štěchovického pokladu, o tom, jak díky tomu nasekal spoustu dluhů a přišel o majetek. </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„Tak já vám tedy něco prozradím, protože jste mi sympatický,“ řekl muž v maskáčích, „v jednom lomu na Českolipsku, kam jezdím na vandry, je na skalní stěně vytesán haknkrajc. Snad je tam něco ukryté, co vás nasměruje. Dám vám souřadnice.“</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„Určitě na vás budu pamatovat s nějakýma procentama, pokud poklad najdu. Děkuji převelice.“</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Srdečně se rozloučili. „Sieg Heil, hodně štěstí při hledání!“ Živý exponát se odebral do oddělení voskových figurín.</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„Sieg Heil!“ Mužík radostně spěchal shánět další sponzory. Měl však smůlu. Trampské celebrity, šoubyznysové hvězdičky, porotci Miss trampka, všichni manažeři a majitelé firem dopili, dojedli, utřeli si své nevymáchané huby do zelených, ručně vyšívaných ubrusů, někteří nenápadně přemístili do kapes svých značkových obleků a smokingů </w:t>
      </w:r>
      <w:r w:rsidRPr="005F65A3">
        <w:rPr>
          <w:rFonts w:ascii="Times New Roman" w:eastAsia="Times New Roman" w:hAnsi="Times New Roman" w:cs="Times New Roman"/>
          <w:b/>
          <w:bCs/>
          <w:sz w:val="24"/>
          <w:szCs w:val="24"/>
          <w:lang w:eastAsia="en-GB"/>
        </w:rPr>
        <w:lastRenderedPageBreak/>
        <w:t>stříbrné příbory, a pak se odebrali před vchod zahrad Kinských. Tam na ně čekaly přistavené drahé limuzíny a přivolané taxíky. Odfrčeli sjednávat další kšefty. Na prohlídku výstavy 100 let trampingu jim nezbyl čas. Odjíždějící automobily doprovázel pískot a vztyčené prostředníky protestujících ortodoxních trampů. Naopak Lakotové na mustanzích, beduíni na velbloudech a Eskymáci na sobech sklidili bouřlivé ovace a hromadné Umííí!</w:t>
      </w:r>
    </w:p>
    <w:p w:rsidR="001D675A" w:rsidRPr="005F65A3" w:rsidRDefault="001D675A" w:rsidP="001D675A">
      <w:pPr>
        <w:jc w:val="both"/>
        <w:rPr>
          <w:rFonts w:ascii="Times New Roman" w:eastAsia="Times New Roman" w:hAnsi="Times New Roman" w:cs="Times New Roman"/>
          <w:b/>
          <w:bCs/>
          <w:sz w:val="24"/>
          <w:szCs w:val="24"/>
          <w:lang w:eastAsia="en-GB"/>
        </w:rPr>
      </w:pPr>
      <w:r w:rsidRPr="005F65A3">
        <w:rPr>
          <w:rFonts w:ascii="Times New Roman" w:eastAsia="Times New Roman" w:hAnsi="Times New Roman" w:cs="Times New Roman"/>
          <w:b/>
          <w:bCs/>
          <w:sz w:val="24"/>
          <w:szCs w:val="24"/>
          <w:lang w:eastAsia="en-GB"/>
        </w:rPr>
        <w:t xml:space="preserve">   Na policejním prezídiu se sešla generalita a odborní poradci ve věci trampingu, aby společnými silami rozklíčovali došlé záběry z hlídkujících dronů. Zaujatě sledovali nahý zadek Slunéčka a pochvalně to komentovali. A také se náramně bavili tím, jak propleskla předsedu poroty Miss trampka.</w:t>
      </w:r>
    </w:p>
    <w:p w:rsidR="00D628E0" w:rsidRDefault="00D628E0"/>
    <w:sectPr w:rsidR="00D628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C7C" w:rsidRDefault="002E1C7C" w:rsidP="002E1C7C">
      <w:pPr>
        <w:spacing w:after="0" w:line="240" w:lineRule="auto"/>
      </w:pPr>
      <w:r>
        <w:separator/>
      </w:r>
    </w:p>
  </w:endnote>
  <w:endnote w:type="continuationSeparator" w:id="0">
    <w:p w:rsidR="002E1C7C" w:rsidRDefault="002E1C7C" w:rsidP="002E1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Times New Roman">
    <w:panose1 w:val="02020603050405020304"/>
    <w:charset w:val="EE"/>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C7C" w:rsidRDefault="002E1C7C" w:rsidP="002E1C7C">
      <w:pPr>
        <w:spacing w:after="0" w:line="240" w:lineRule="auto"/>
      </w:pPr>
      <w:r>
        <w:separator/>
      </w:r>
    </w:p>
  </w:footnote>
  <w:footnote w:type="continuationSeparator" w:id="0">
    <w:p w:rsidR="002E1C7C" w:rsidRDefault="002E1C7C" w:rsidP="002E1C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75A"/>
    <w:rsid w:val="001D675A"/>
    <w:rsid w:val="002E1C7C"/>
    <w:rsid w:val="00D628E0"/>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C43D26-C157-4B4A-AF7C-2B6DE5412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675A"/>
    <w:pPr>
      <w:spacing w:after="200" w:line="276" w:lineRule="auto"/>
    </w:pPr>
    <w:rPr>
      <w:rFonts w:eastAsiaTheme="minorHAnsi"/>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E1C7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E1C7C"/>
    <w:rPr>
      <w:rFonts w:eastAsiaTheme="minorHAnsi"/>
      <w:lang w:eastAsia="en-US"/>
    </w:rPr>
  </w:style>
  <w:style w:type="paragraph" w:styleId="Zpat">
    <w:name w:val="footer"/>
    <w:basedOn w:val="Normln"/>
    <w:link w:val="ZpatChar"/>
    <w:uiPriority w:val="99"/>
    <w:unhideWhenUsed/>
    <w:rsid w:val="002E1C7C"/>
    <w:pPr>
      <w:tabs>
        <w:tab w:val="center" w:pos="4536"/>
        <w:tab w:val="right" w:pos="9072"/>
      </w:tabs>
      <w:spacing w:after="0" w:line="240" w:lineRule="auto"/>
    </w:pPr>
  </w:style>
  <w:style w:type="character" w:customStyle="1" w:styleId="ZpatChar">
    <w:name w:val="Zápatí Char"/>
    <w:basedOn w:val="Standardnpsmoodstavce"/>
    <w:link w:val="Zpat"/>
    <w:uiPriority w:val="99"/>
    <w:rsid w:val="002E1C7C"/>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1331</Words>
  <Characters>7859</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
    </vt:vector>
  </TitlesOfParts>
  <Company>Panasonic AVC Networks Czech, s.r.o.</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Frána</dc:creator>
  <cp:keywords/>
  <dc:description/>
  <cp:lastModifiedBy>Jan Frána</cp:lastModifiedBy>
  <cp:revision>2</cp:revision>
  <dcterms:created xsi:type="dcterms:W3CDTF">2018-11-26T10:18:00Z</dcterms:created>
  <dcterms:modified xsi:type="dcterms:W3CDTF">2018-11-29T08:16:00Z</dcterms:modified>
</cp:coreProperties>
</file>